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658" w:rsidRPr="00B33658" w:rsidRDefault="00B33658" w:rsidP="00B33658">
      <w:pPr>
        <w:jc w:val="center"/>
        <w:rPr>
          <w:rFonts w:ascii="Arial" w:eastAsia="Times New Roman" w:hAnsi="Arial" w:cs="Arial"/>
          <w:b/>
          <w:sz w:val="24"/>
          <w:szCs w:val="24"/>
          <w:u w:val="single"/>
        </w:rPr>
      </w:pPr>
      <w:r w:rsidRPr="00B33658">
        <w:rPr>
          <w:rFonts w:ascii="Arial" w:eastAsia="Times New Roman" w:hAnsi="Arial" w:cs="Arial"/>
          <w:b/>
          <w:sz w:val="24"/>
          <w:szCs w:val="24"/>
          <w:u w:val="single"/>
        </w:rPr>
        <w:t>Homeless Connect Summary Report – Richmond 2012</w:t>
      </w:r>
    </w:p>
    <w:p w:rsidR="00B33658" w:rsidRDefault="00B33658" w:rsidP="00B33658">
      <w:pPr>
        <w:rPr>
          <w:rFonts w:ascii="Arial" w:eastAsia="Times New Roman" w:hAnsi="Arial" w:cs="Arial"/>
          <w:sz w:val="24"/>
          <w:szCs w:val="24"/>
        </w:rPr>
      </w:pPr>
    </w:p>
    <w:p w:rsidR="00B33658" w:rsidRDefault="00B33658" w:rsidP="00B33658">
      <w:pPr>
        <w:rPr>
          <w:rFonts w:ascii="Arial" w:eastAsia="Times New Roman" w:hAnsi="Arial" w:cs="Arial"/>
          <w:sz w:val="24"/>
          <w:szCs w:val="24"/>
        </w:rPr>
      </w:pPr>
      <w:r>
        <w:rPr>
          <w:rFonts w:ascii="Arial" w:eastAsia="Times New Roman" w:hAnsi="Arial" w:cs="Arial"/>
          <w:sz w:val="24"/>
          <w:szCs w:val="24"/>
        </w:rPr>
        <w:t xml:space="preserve">The event continues to evolve in its' 4th year.  </w:t>
      </w:r>
    </w:p>
    <w:p w:rsidR="00B33658" w:rsidRDefault="00B33658" w:rsidP="00B33658">
      <w:pPr>
        <w:rPr>
          <w:rFonts w:ascii="Arial" w:eastAsia="Times New Roman" w:hAnsi="Arial" w:cs="Arial"/>
          <w:sz w:val="24"/>
          <w:szCs w:val="24"/>
        </w:rPr>
      </w:pPr>
    </w:p>
    <w:p w:rsidR="00B33658" w:rsidRDefault="00B33658" w:rsidP="00B33658">
      <w:pPr>
        <w:rPr>
          <w:rFonts w:ascii="Times New Roman" w:eastAsia="Times New Roman" w:hAnsi="Times New Roman" w:cs="Times New Roman"/>
          <w:sz w:val="24"/>
          <w:szCs w:val="24"/>
        </w:rPr>
      </w:pPr>
      <w:r>
        <w:rPr>
          <w:rFonts w:ascii="Arial" w:eastAsia="Times New Roman" w:hAnsi="Arial" w:cs="Arial"/>
          <w:sz w:val="24"/>
          <w:szCs w:val="24"/>
        </w:rPr>
        <w:t>There was an increase in the number of participants including individuals with low income, sheltered individuals, and those experiencing absolute homelessness.</w:t>
      </w:r>
    </w:p>
    <w:p w:rsidR="00B33658" w:rsidRDefault="00B33658" w:rsidP="00B33658">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971E5" w:rsidRPr="006971E5" w:rsidRDefault="006971E5" w:rsidP="006971E5">
      <w:pPr>
        <w:rPr>
          <w:rFonts w:ascii="Tahoma" w:hAnsi="Tahoma" w:cs="Tahoma"/>
          <w:sz w:val="24"/>
          <w:szCs w:val="24"/>
        </w:rPr>
      </w:pPr>
      <w:r w:rsidRPr="006971E5">
        <w:rPr>
          <w:rFonts w:ascii="Arial" w:hAnsi="Arial" w:cs="Arial"/>
          <w:b/>
          <w:bCs/>
          <w:sz w:val="24"/>
          <w:szCs w:val="24"/>
          <w:u w:val="single"/>
          <w:lang w:val="en-US"/>
        </w:rPr>
        <w:t>Demographics</w:t>
      </w:r>
      <w:r w:rsidRPr="006971E5">
        <w:rPr>
          <w:rFonts w:ascii="Arial" w:hAnsi="Arial" w:cs="Arial"/>
          <w:sz w:val="24"/>
          <w:szCs w:val="24"/>
          <w:lang w:val="en-US"/>
        </w:rPr>
        <w:t>:</w:t>
      </w:r>
    </w:p>
    <w:p w:rsidR="006971E5" w:rsidRPr="006971E5" w:rsidRDefault="006971E5" w:rsidP="006971E5">
      <w:pPr>
        <w:rPr>
          <w:rFonts w:ascii="Tahoma" w:hAnsi="Tahoma" w:cs="Tahoma"/>
          <w:sz w:val="24"/>
          <w:szCs w:val="24"/>
        </w:rPr>
      </w:pPr>
      <w:r w:rsidRPr="006971E5">
        <w:rPr>
          <w:rFonts w:ascii="Arial" w:hAnsi="Arial" w:cs="Arial"/>
          <w:sz w:val="24"/>
          <w:szCs w:val="24"/>
          <w:lang w:val="en-US"/>
        </w:rPr>
        <w:t> </w:t>
      </w:r>
    </w:p>
    <w:p w:rsidR="006971E5" w:rsidRPr="006971E5" w:rsidRDefault="006971E5" w:rsidP="006971E5">
      <w:pPr>
        <w:rPr>
          <w:rFonts w:ascii="Arial" w:hAnsi="Arial" w:cs="Arial"/>
          <w:sz w:val="24"/>
          <w:szCs w:val="24"/>
          <w:lang w:val="en-US"/>
        </w:rPr>
      </w:pPr>
      <w:r w:rsidRPr="006971E5">
        <w:rPr>
          <w:rFonts w:ascii="Arial" w:hAnsi="Arial" w:cs="Arial"/>
          <w:sz w:val="24"/>
          <w:szCs w:val="24"/>
          <w:lang w:val="en-US"/>
        </w:rPr>
        <w:t>Registration documentation accounts for 44 people, but some registration forms are missing. The total number of participants is more likely 50-53 and includes a young mother and her 3 children.</w:t>
      </w:r>
    </w:p>
    <w:p w:rsidR="006971E5" w:rsidRPr="006971E5" w:rsidRDefault="006971E5" w:rsidP="006971E5">
      <w:pPr>
        <w:rPr>
          <w:rFonts w:ascii="Tahoma" w:hAnsi="Tahoma" w:cs="Tahoma"/>
          <w:sz w:val="24"/>
          <w:szCs w:val="24"/>
        </w:rPr>
      </w:pPr>
    </w:p>
    <w:p w:rsidR="006971E5" w:rsidRPr="006971E5" w:rsidRDefault="006971E5" w:rsidP="006971E5">
      <w:pPr>
        <w:rPr>
          <w:rFonts w:ascii="Tahoma" w:hAnsi="Tahoma" w:cs="Tahoma"/>
          <w:sz w:val="24"/>
          <w:szCs w:val="24"/>
        </w:rPr>
      </w:pPr>
      <w:r w:rsidRPr="006971E5">
        <w:rPr>
          <w:rFonts w:ascii="Arial" w:hAnsi="Arial" w:cs="Arial"/>
          <w:sz w:val="24"/>
          <w:szCs w:val="24"/>
          <w:lang w:val="en-US"/>
        </w:rPr>
        <w:t>Last year 27 individuals attended.</w:t>
      </w:r>
    </w:p>
    <w:p w:rsidR="006971E5" w:rsidRPr="006971E5" w:rsidRDefault="006971E5" w:rsidP="006971E5">
      <w:pPr>
        <w:rPr>
          <w:rFonts w:ascii="Tahoma" w:hAnsi="Tahoma" w:cs="Tahoma"/>
          <w:sz w:val="24"/>
          <w:szCs w:val="24"/>
        </w:rPr>
      </w:pPr>
      <w:r w:rsidRPr="006971E5">
        <w:rPr>
          <w:rFonts w:ascii="Arial" w:hAnsi="Arial" w:cs="Arial"/>
          <w:sz w:val="24"/>
          <w:szCs w:val="24"/>
          <w:lang w:val="en-US"/>
        </w:rPr>
        <w:t> </w:t>
      </w:r>
    </w:p>
    <w:p w:rsidR="006971E5" w:rsidRPr="006971E5" w:rsidRDefault="006971E5" w:rsidP="006971E5">
      <w:pPr>
        <w:rPr>
          <w:rFonts w:ascii="Tahoma" w:hAnsi="Tahoma" w:cs="Tahoma"/>
          <w:sz w:val="24"/>
          <w:szCs w:val="24"/>
        </w:rPr>
      </w:pPr>
      <w:r w:rsidRPr="006971E5">
        <w:rPr>
          <w:rFonts w:ascii="Arial" w:hAnsi="Arial" w:cs="Arial"/>
          <w:sz w:val="24"/>
          <w:szCs w:val="24"/>
          <w:lang w:val="en-US"/>
        </w:rPr>
        <w:t xml:space="preserve">There was an increase in the number of women that participated this year: 20 (approximately 45 %) up 6 from last year.  </w:t>
      </w:r>
    </w:p>
    <w:p w:rsidR="006971E5" w:rsidRPr="006971E5" w:rsidRDefault="006971E5" w:rsidP="006971E5">
      <w:pPr>
        <w:rPr>
          <w:rFonts w:ascii="Tahoma" w:hAnsi="Tahoma" w:cs="Tahoma"/>
          <w:sz w:val="24"/>
          <w:szCs w:val="24"/>
        </w:rPr>
      </w:pPr>
      <w:r w:rsidRPr="006971E5">
        <w:rPr>
          <w:rFonts w:ascii="Arial" w:hAnsi="Arial" w:cs="Arial"/>
          <w:sz w:val="24"/>
          <w:szCs w:val="24"/>
          <w:lang w:val="en-US"/>
        </w:rPr>
        <w:t> </w:t>
      </w:r>
    </w:p>
    <w:p w:rsidR="006971E5" w:rsidRPr="006971E5" w:rsidRDefault="006971E5" w:rsidP="006971E5">
      <w:pPr>
        <w:rPr>
          <w:rFonts w:ascii="Tahoma" w:hAnsi="Tahoma" w:cs="Tahoma"/>
          <w:sz w:val="24"/>
          <w:szCs w:val="24"/>
        </w:rPr>
      </w:pPr>
      <w:r w:rsidRPr="006971E5">
        <w:rPr>
          <w:rFonts w:ascii="Arial" w:hAnsi="Arial" w:cs="Arial"/>
          <w:sz w:val="24"/>
          <w:szCs w:val="24"/>
          <w:lang w:val="en-US"/>
        </w:rPr>
        <w:t xml:space="preserve">The oldest individual was 82 years old and the youngest (aside from the children referenced above) was 20 years of age as compared with last year’s oldest 66 and youngest 26.  </w:t>
      </w:r>
    </w:p>
    <w:p w:rsidR="006971E5" w:rsidRPr="006971E5" w:rsidRDefault="006971E5" w:rsidP="006971E5">
      <w:pPr>
        <w:rPr>
          <w:rFonts w:ascii="Tahoma" w:hAnsi="Tahoma" w:cs="Tahoma"/>
          <w:sz w:val="24"/>
          <w:szCs w:val="24"/>
        </w:rPr>
      </w:pPr>
      <w:r w:rsidRPr="006971E5">
        <w:rPr>
          <w:sz w:val="24"/>
          <w:szCs w:val="24"/>
          <w:lang w:val="en-US"/>
        </w:rPr>
        <w:t> </w:t>
      </w:r>
    </w:p>
    <w:p w:rsidR="00B33658" w:rsidRDefault="00B33658" w:rsidP="00B33658">
      <w:pPr>
        <w:rPr>
          <w:rFonts w:ascii="Arial" w:eastAsia="Times New Roman" w:hAnsi="Arial" w:cs="Arial"/>
          <w:sz w:val="24"/>
          <w:szCs w:val="24"/>
        </w:rPr>
      </w:pPr>
      <w:r>
        <w:rPr>
          <w:rFonts w:ascii="Arial" w:eastAsia="Times New Roman" w:hAnsi="Arial" w:cs="Arial"/>
          <w:sz w:val="24"/>
          <w:szCs w:val="24"/>
        </w:rPr>
        <w:t>Services provided remain consistent as with previous years</w:t>
      </w:r>
      <w:r w:rsidR="00BA39E3">
        <w:rPr>
          <w:rFonts w:ascii="Arial" w:eastAsia="Times New Roman" w:hAnsi="Arial" w:cs="Arial"/>
          <w:sz w:val="24"/>
          <w:szCs w:val="24"/>
        </w:rPr>
        <w:t xml:space="preserve"> and included: </w:t>
      </w:r>
    </w:p>
    <w:p w:rsidR="006B3DC0" w:rsidRDefault="006B3DC0" w:rsidP="00B33658">
      <w:pPr>
        <w:rPr>
          <w:rFonts w:ascii="Arial" w:eastAsia="Times New Roman" w:hAnsi="Arial" w:cs="Arial"/>
          <w:sz w:val="24"/>
          <w:szCs w:val="24"/>
        </w:rPr>
      </w:pPr>
    </w:p>
    <w:p w:rsidR="006B3DC0" w:rsidRDefault="006B3DC0" w:rsidP="00B33658">
      <w:pPr>
        <w:rPr>
          <w:rFonts w:ascii="Arial" w:eastAsia="Times New Roman" w:hAnsi="Arial" w:cs="Arial"/>
          <w:sz w:val="24"/>
          <w:szCs w:val="24"/>
        </w:rPr>
      </w:pPr>
      <w:proofErr w:type="spellStart"/>
      <w:r>
        <w:rPr>
          <w:rFonts w:ascii="Arial" w:eastAsia="Times New Roman" w:hAnsi="Arial" w:cs="Arial"/>
          <w:sz w:val="24"/>
          <w:szCs w:val="24"/>
        </w:rPr>
        <w:t>Footcare</w:t>
      </w:r>
      <w:proofErr w:type="spellEnd"/>
    </w:p>
    <w:p w:rsidR="006B3DC0" w:rsidRDefault="006B3DC0" w:rsidP="006B3DC0">
      <w:pPr>
        <w:rPr>
          <w:rFonts w:ascii="Arial" w:eastAsia="Times New Roman" w:hAnsi="Arial" w:cs="Arial"/>
          <w:sz w:val="24"/>
          <w:szCs w:val="24"/>
        </w:rPr>
      </w:pPr>
      <w:r>
        <w:rPr>
          <w:rFonts w:ascii="Arial" w:eastAsia="Times New Roman" w:hAnsi="Arial" w:cs="Arial"/>
          <w:sz w:val="24"/>
          <w:szCs w:val="24"/>
        </w:rPr>
        <w:t>Medical Care</w:t>
      </w:r>
    </w:p>
    <w:p w:rsidR="006B3DC0" w:rsidRDefault="006B3DC0" w:rsidP="006B3DC0">
      <w:pPr>
        <w:rPr>
          <w:rFonts w:ascii="Arial" w:eastAsia="Times New Roman" w:hAnsi="Arial" w:cs="Arial"/>
          <w:sz w:val="24"/>
          <w:szCs w:val="24"/>
        </w:rPr>
      </w:pPr>
      <w:r>
        <w:rPr>
          <w:rFonts w:ascii="Arial" w:eastAsia="Times New Roman" w:hAnsi="Arial" w:cs="Arial"/>
          <w:sz w:val="24"/>
          <w:szCs w:val="24"/>
        </w:rPr>
        <w:t>Bike Repairs</w:t>
      </w:r>
    </w:p>
    <w:p w:rsidR="006B3DC0" w:rsidRDefault="006B3DC0" w:rsidP="00B33658">
      <w:pPr>
        <w:rPr>
          <w:rFonts w:ascii="Arial" w:eastAsia="Times New Roman" w:hAnsi="Arial" w:cs="Arial"/>
          <w:sz w:val="24"/>
          <w:szCs w:val="24"/>
        </w:rPr>
      </w:pPr>
      <w:r>
        <w:rPr>
          <w:rFonts w:ascii="Arial" w:eastAsia="Times New Roman" w:hAnsi="Arial" w:cs="Arial"/>
          <w:sz w:val="24"/>
          <w:szCs w:val="24"/>
        </w:rPr>
        <w:t>Haircuts</w:t>
      </w:r>
    </w:p>
    <w:p w:rsidR="006B3DC0" w:rsidRDefault="006B3DC0" w:rsidP="00B33658">
      <w:pPr>
        <w:rPr>
          <w:rFonts w:ascii="Arial" w:eastAsia="Times New Roman" w:hAnsi="Arial" w:cs="Arial"/>
          <w:sz w:val="24"/>
          <w:szCs w:val="24"/>
        </w:rPr>
      </w:pPr>
      <w:r>
        <w:rPr>
          <w:rFonts w:ascii="Arial" w:eastAsia="Times New Roman" w:hAnsi="Arial" w:cs="Arial"/>
          <w:sz w:val="24"/>
          <w:szCs w:val="24"/>
        </w:rPr>
        <w:t xml:space="preserve">Dental Services </w:t>
      </w:r>
    </w:p>
    <w:p w:rsidR="006B3DC0" w:rsidRDefault="006B3DC0" w:rsidP="00B33658">
      <w:pPr>
        <w:rPr>
          <w:rFonts w:ascii="Arial" w:eastAsia="Times New Roman" w:hAnsi="Arial" w:cs="Arial"/>
          <w:sz w:val="24"/>
          <w:szCs w:val="24"/>
        </w:rPr>
      </w:pPr>
      <w:r>
        <w:rPr>
          <w:rFonts w:ascii="Arial" w:eastAsia="Times New Roman" w:hAnsi="Arial" w:cs="Arial"/>
          <w:sz w:val="24"/>
          <w:szCs w:val="24"/>
        </w:rPr>
        <w:t>Blood Pressure Monitoring</w:t>
      </w:r>
    </w:p>
    <w:p w:rsidR="006B3DC0" w:rsidRDefault="006B3DC0" w:rsidP="00B33658">
      <w:pPr>
        <w:rPr>
          <w:rFonts w:ascii="Arial" w:eastAsia="Times New Roman" w:hAnsi="Arial" w:cs="Arial"/>
          <w:sz w:val="24"/>
          <w:szCs w:val="24"/>
        </w:rPr>
      </w:pPr>
      <w:r>
        <w:rPr>
          <w:rFonts w:ascii="Arial" w:eastAsia="Times New Roman" w:hAnsi="Arial" w:cs="Arial"/>
          <w:sz w:val="24"/>
          <w:szCs w:val="24"/>
        </w:rPr>
        <w:t>Flu Shots</w:t>
      </w:r>
    </w:p>
    <w:p w:rsidR="006B3DC0" w:rsidRDefault="006B3DC0" w:rsidP="00B33658">
      <w:pPr>
        <w:rPr>
          <w:rFonts w:ascii="Arial" w:eastAsia="Times New Roman" w:hAnsi="Arial" w:cs="Arial"/>
          <w:sz w:val="24"/>
          <w:szCs w:val="24"/>
        </w:rPr>
      </w:pPr>
      <w:r>
        <w:rPr>
          <w:rFonts w:ascii="Arial" w:eastAsia="Times New Roman" w:hAnsi="Arial" w:cs="Arial"/>
          <w:sz w:val="24"/>
          <w:szCs w:val="24"/>
        </w:rPr>
        <w:t>Massage</w:t>
      </w:r>
    </w:p>
    <w:p w:rsidR="006B3DC0" w:rsidRDefault="006B3DC0" w:rsidP="00B33658">
      <w:pPr>
        <w:rPr>
          <w:rFonts w:ascii="Arial" w:eastAsia="Times New Roman" w:hAnsi="Arial" w:cs="Arial"/>
          <w:sz w:val="24"/>
          <w:szCs w:val="24"/>
        </w:rPr>
      </w:pPr>
      <w:r>
        <w:rPr>
          <w:rFonts w:ascii="Arial" w:eastAsia="Times New Roman" w:hAnsi="Arial" w:cs="Arial"/>
          <w:sz w:val="24"/>
          <w:szCs w:val="24"/>
        </w:rPr>
        <w:t>Reflexology</w:t>
      </w:r>
    </w:p>
    <w:p w:rsidR="006B3DC0" w:rsidRDefault="006B3DC0" w:rsidP="00B33658">
      <w:pPr>
        <w:rPr>
          <w:rFonts w:ascii="Arial" w:eastAsia="Times New Roman" w:hAnsi="Arial" w:cs="Arial"/>
          <w:sz w:val="24"/>
          <w:szCs w:val="24"/>
        </w:rPr>
      </w:pPr>
      <w:r>
        <w:rPr>
          <w:rFonts w:ascii="Arial" w:eastAsia="Times New Roman" w:hAnsi="Arial" w:cs="Arial"/>
          <w:sz w:val="24"/>
          <w:szCs w:val="24"/>
        </w:rPr>
        <w:t>Clothing Drug and Alcohol Assessment and Referral Services</w:t>
      </w:r>
    </w:p>
    <w:p w:rsidR="006B3DC0" w:rsidRDefault="006B3DC0" w:rsidP="00B33658">
      <w:pPr>
        <w:rPr>
          <w:rFonts w:ascii="Arial" w:eastAsia="Times New Roman" w:hAnsi="Arial" w:cs="Arial"/>
          <w:sz w:val="24"/>
          <w:szCs w:val="24"/>
        </w:rPr>
      </w:pPr>
      <w:r>
        <w:rPr>
          <w:rFonts w:ascii="Arial" w:eastAsia="Times New Roman" w:hAnsi="Arial" w:cs="Arial"/>
          <w:sz w:val="24"/>
          <w:szCs w:val="24"/>
        </w:rPr>
        <w:t>Ministry of Social Development Information and Referral</w:t>
      </w:r>
    </w:p>
    <w:p w:rsidR="006B3DC0" w:rsidRDefault="006B3DC0" w:rsidP="00B33658">
      <w:pPr>
        <w:rPr>
          <w:rFonts w:ascii="Arial" w:eastAsia="Times New Roman" w:hAnsi="Arial" w:cs="Arial"/>
          <w:sz w:val="24"/>
          <w:szCs w:val="24"/>
        </w:rPr>
      </w:pPr>
    </w:p>
    <w:p w:rsidR="006B3DC0" w:rsidRDefault="006B3DC0" w:rsidP="00B33658">
      <w:pPr>
        <w:rPr>
          <w:rFonts w:ascii="Arial" w:eastAsia="Times New Roman" w:hAnsi="Arial" w:cs="Arial"/>
          <w:sz w:val="24"/>
          <w:szCs w:val="24"/>
        </w:rPr>
      </w:pPr>
    </w:p>
    <w:p w:rsidR="00B33658" w:rsidRDefault="00B33658" w:rsidP="00B33658">
      <w:pPr>
        <w:rPr>
          <w:rFonts w:ascii="Arial" w:eastAsia="Times New Roman" w:hAnsi="Arial" w:cs="Arial"/>
          <w:sz w:val="24"/>
          <w:szCs w:val="24"/>
        </w:rPr>
      </w:pPr>
      <w:r>
        <w:rPr>
          <w:rFonts w:ascii="Arial" w:eastAsia="Times New Roman" w:hAnsi="Arial" w:cs="Arial"/>
          <w:sz w:val="24"/>
          <w:szCs w:val="24"/>
        </w:rPr>
        <w:t>Most of the volunteers returned again this year with some new ones joining</w:t>
      </w:r>
    </w:p>
    <w:p w:rsidR="00B33658" w:rsidRDefault="00B33658" w:rsidP="00B33658">
      <w:pPr>
        <w:rPr>
          <w:rFonts w:ascii="Arial" w:eastAsia="Times New Roman" w:hAnsi="Arial" w:cs="Arial"/>
          <w:sz w:val="24"/>
          <w:szCs w:val="24"/>
        </w:rPr>
      </w:pPr>
    </w:p>
    <w:p w:rsidR="00B33658" w:rsidRDefault="00B33658" w:rsidP="00B33658">
      <w:pPr>
        <w:rPr>
          <w:rFonts w:ascii="Times New Roman" w:eastAsia="Times New Roman" w:hAnsi="Times New Roman" w:cs="Times New Roman"/>
          <w:sz w:val="24"/>
          <w:szCs w:val="24"/>
        </w:rPr>
      </w:pPr>
      <w:r>
        <w:rPr>
          <w:rFonts w:ascii="Arial" w:eastAsia="Times New Roman" w:hAnsi="Arial" w:cs="Arial"/>
          <w:sz w:val="24"/>
          <w:szCs w:val="24"/>
        </w:rPr>
        <w:t>There have been some changes with respect to the service providers in Richmond this past year and as a result 2 were not able to attend.</w:t>
      </w:r>
    </w:p>
    <w:p w:rsidR="00B33658" w:rsidRDefault="00B33658" w:rsidP="00B33658">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33658" w:rsidRDefault="00B33658" w:rsidP="00B33658">
      <w:pPr>
        <w:rPr>
          <w:rFonts w:ascii="Arial" w:eastAsia="Times New Roman" w:hAnsi="Arial" w:cs="Arial"/>
          <w:sz w:val="24"/>
          <w:szCs w:val="24"/>
        </w:rPr>
      </w:pPr>
      <w:r>
        <w:rPr>
          <w:rFonts w:ascii="Arial" w:eastAsia="Times New Roman" w:hAnsi="Arial" w:cs="Arial"/>
          <w:sz w:val="24"/>
          <w:szCs w:val="24"/>
        </w:rPr>
        <w:t xml:space="preserve">Some of the feedback comments included: </w:t>
      </w:r>
    </w:p>
    <w:p w:rsidR="00B33658" w:rsidRDefault="00B33658" w:rsidP="00B33658">
      <w:pPr>
        <w:rPr>
          <w:rFonts w:ascii="Arial" w:eastAsia="Times New Roman" w:hAnsi="Arial" w:cs="Arial"/>
          <w:sz w:val="24"/>
          <w:szCs w:val="24"/>
        </w:rPr>
      </w:pPr>
    </w:p>
    <w:p w:rsidR="00B33658" w:rsidRPr="00B33658" w:rsidRDefault="00B33658" w:rsidP="00B33658">
      <w:pPr>
        <w:pStyle w:val="ListParagraph"/>
        <w:numPr>
          <w:ilvl w:val="0"/>
          <w:numId w:val="1"/>
        </w:numPr>
        <w:rPr>
          <w:rFonts w:ascii="Times New Roman" w:eastAsia="Times New Roman" w:hAnsi="Times New Roman" w:cs="Times New Roman"/>
          <w:sz w:val="24"/>
          <w:szCs w:val="24"/>
        </w:rPr>
      </w:pPr>
      <w:r w:rsidRPr="00B33658">
        <w:rPr>
          <w:rFonts w:ascii="Arial" w:eastAsia="Times New Roman" w:hAnsi="Arial" w:cs="Arial"/>
          <w:sz w:val="24"/>
          <w:szCs w:val="24"/>
        </w:rPr>
        <w:t>Friendly</w:t>
      </w:r>
    </w:p>
    <w:p w:rsidR="00B33658" w:rsidRPr="00B33658" w:rsidRDefault="00B33658" w:rsidP="00B33658">
      <w:pPr>
        <w:pStyle w:val="ListParagraph"/>
        <w:numPr>
          <w:ilvl w:val="0"/>
          <w:numId w:val="1"/>
        </w:numPr>
        <w:rPr>
          <w:rFonts w:ascii="Times New Roman" w:eastAsia="Times New Roman" w:hAnsi="Times New Roman" w:cs="Times New Roman"/>
          <w:sz w:val="24"/>
          <w:szCs w:val="24"/>
        </w:rPr>
      </w:pPr>
      <w:r>
        <w:rPr>
          <w:rFonts w:ascii="Arial" w:eastAsia="Times New Roman" w:hAnsi="Arial" w:cs="Arial"/>
          <w:sz w:val="24"/>
          <w:szCs w:val="24"/>
        </w:rPr>
        <w:t>Good</w:t>
      </w:r>
      <w:r w:rsidRPr="00B33658">
        <w:rPr>
          <w:rFonts w:ascii="Arial" w:eastAsia="Times New Roman" w:hAnsi="Arial" w:cs="Arial"/>
          <w:sz w:val="24"/>
          <w:szCs w:val="24"/>
        </w:rPr>
        <w:t xml:space="preserve"> clothing</w:t>
      </w:r>
    </w:p>
    <w:p w:rsidR="00B33658" w:rsidRPr="00B33658" w:rsidRDefault="00B33658" w:rsidP="00B33658">
      <w:pPr>
        <w:pStyle w:val="ListParagraph"/>
        <w:numPr>
          <w:ilvl w:val="0"/>
          <w:numId w:val="1"/>
        </w:numPr>
        <w:rPr>
          <w:rFonts w:ascii="Times New Roman" w:eastAsia="Times New Roman" w:hAnsi="Times New Roman" w:cs="Times New Roman"/>
          <w:sz w:val="24"/>
          <w:szCs w:val="24"/>
        </w:rPr>
      </w:pPr>
      <w:r>
        <w:rPr>
          <w:rFonts w:ascii="Arial" w:eastAsia="Times New Roman" w:hAnsi="Arial" w:cs="Arial"/>
          <w:sz w:val="24"/>
          <w:szCs w:val="24"/>
        </w:rPr>
        <w:t>T</w:t>
      </w:r>
      <w:r w:rsidRPr="00B33658">
        <w:rPr>
          <w:rFonts w:ascii="Arial" w:eastAsia="Times New Roman" w:hAnsi="Arial" w:cs="Arial"/>
          <w:sz w:val="24"/>
          <w:szCs w:val="24"/>
        </w:rPr>
        <w:t>hanks</w:t>
      </w:r>
    </w:p>
    <w:p w:rsidR="00B33658" w:rsidRPr="00B33658" w:rsidRDefault="00B33658" w:rsidP="00B33658">
      <w:pPr>
        <w:pStyle w:val="ListParagraph"/>
        <w:numPr>
          <w:ilvl w:val="0"/>
          <w:numId w:val="1"/>
        </w:numPr>
        <w:rPr>
          <w:rFonts w:ascii="Times New Roman" w:eastAsia="Times New Roman" w:hAnsi="Times New Roman" w:cs="Times New Roman"/>
          <w:sz w:val="24"/>
          <w:szCs w:val="24"/>
        </w:rPr>
      </w:pPr>
      <w:r>
        <w:rPr>
          <w:rFonts w:ascii="Arial" w:eastAsia="Times New Roman" w:hAnsi="Arial" w:cs="Arial"/>
          <w:sz w:val="24"/>
          <w:szCs w:val="24"/>
        </w:rPr>
        <w:t>G</w:t>
      </w:r>
      <w:r w:rsidRPr="00B33658">
        <w:rPr>
          <w:rFonts w:ascii="Arial" w:eastAsia="Times New Roman" w:hAnsi="Arial" w:cs="Arial"/>
          <w:sz w:val="24"/>
          <w:szCs w:val="24"/>
        </w:rPr>
        <w:t>ood job</w:t>
      </w:r>
    </w:p>
    <w:p w:rsidR="00B33658" w:rsidRPr="00B33658" w:rsidRDefault="00B33658" w:rsidP="00B33658">
      <w:pPr>
        <w:pStyle w:val="ListParagraph"/>
        <w:numPr>
          <w:ilvl w:val="0"/>
          <w:numId w:val="1"/>
        </w:numPr>
        <w:rPr>
          <w:rFonts w:ascii="Times New Roman" w:eastAsia="Times New Roman" w:hAnsi="Times New Roman" w:cs="Times New Roman"/>
          <w:sz w:val="24"/>
          <w:szCs w:val="24"/>
        </w:rPr>
      </w:pPr>
      <w:r>
        <w:rPr>
          <w:rFonts w:ascii="Arial" w:eastAsia="Times New Roman" w:hAnsi="Arial" w:cs="Arial"/>
          <w:sz w:val="24"/>
          <w:szCs w:val="24"/>
        </w:rPr>
        <w:t>Grateful for medical services</w:t>
      </w:r>
    </w:p>
    <w:p w:rsidR="00F31509" w:rsidRDefault="00B33658" w:rsidP="00DB4D00">
      <w:pPr>
        <w:pStyle w:val="ListParagraph"/>
        <w:numPr>
          <w:ilvl w:val="0"/>
          <w:numId w:val="1"/>
        </w:numPr>
      </w:pPr>
      <w:r w:rsidRPr="00DB4D00">
        <w:rPr>
          <w:rFonts w:ascii="Arial" w:eastAsia="Times New Roman" w:hAnsi="Arial" w:cs="Arial"/>
          <w:sz w:val="24"/>
          <w:szCs w:val="24"/>
        </w:rPr>
        <w:t>Grateful for bike repair services</w:t>
      </w:r>
      <w:bookmarkStart w:id="0" w:name="_GoBack"/>
      <w:bookmarkEnd w:id="0"/>
      <w:r w:rsidRPr="00DB4D00">
        <w:rPr>
          <w:rFonts w:ascii="Times New Roman" w:eastAsia="Times New Roman" w:hAnsi="Times New Roman" w:cs="Times New Roman"/>
          <w:sz w:val="24"/>
          <w:szCs w:val="24"/>
        </w:rPr>
        <w:t> </w:t>
      </w:r>
    </w:p>
    <w:sectPr w:rsidR="00F31509" w:rsidSect="006B3DC0">
      <w:footerReference w:type="default" r:id="rId7"/>
      <w:pgSz w:w="12240" w:h="15840"/>
      <w:pgMar w:top="851"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A37" w:rsidRDefault="000A0A37" w:rsidP="000A0A37">
      <w:r>
        <w:separator/>
      </w:r>
    </w:p>
  </w:endnote>
  <w:endnote w:type="continuationSeparator" w:id="0">
    <w:p w:rsidR="000A0A37" w:rsidRDefault="000A0A37" w:rsidP="000A0A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37" w:rsidRPr="000A0A37" w:rsidRDefault="000A0A37" w:rsidP="000A0A37">
    <w:pPr>
      <w:pStyle w:val="Footer"/>
    </w:pPr>
    <w:fldSimple w:instr=" DOCPROPERTY &quot;PC DOCS Number&quot;  \* MERGEFORMAT ">
      <w:r>
        <w:rPr>
          <w:sz w:val="14"/>
        </w:rPr>
        <w:t>3713855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A37" w:rsidRDefault="000A0A37" w:rsidP="000A0A37">
      <w:r>
        <w:separator/>
      </w:r>
    </w:p>
  </w:footnote>
  <w:footnote w:type="continuationSeparator" w:id="0">
    <w:p w:rsidR="000A0A37" w:rsidRDefault="000A0A37" w:rsidP="000A0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7E1F"/>
    <w:multiLevelType w:val="hybridMultilevel"/>
    <w:tmpl w:val="643CC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3658"/>
    <w:rsid w:val="0005123D"/>
    <w:rsid w:val="000A0A37"/>
    <w:rsid w:val="004D29AB"/>
    <w:rsid w:val="006971E5"/>
    <w:rsid w:val="006B3DC0"/>
    <w:rsid w:val="00B33658"/>
    <w:rsid w:val="00BA39E3"/>
    <w:rsid w:val="00DB4D00"/>
    <w:rsid w:val="00DF2491"/>
    <w:rsid w:val="00F315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58"/>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658"/>
    <w:pPr>
      <w:ind w:left="720"/>
      <w:contextualSpacing/>
    </w:pPr>
  </w:style>
  <w:style w:type="paragraph" w:styleId="Header">
    <w:name w:val="header"/>
    <w:basedOn w:val="Normal"/>
    <w:link w:val="HeaderChar"/>
    <w:uiPriority w:val="99"/>
    <w:semiHidden/>
    <w:unhideWhenUsed/>
    <w:rsid w:val="000A0A37"/>
    <w:pPr>
      <w:tabs>
        <w:tab w:val="center" w:pos="4680"/>
        <w:tab w:val="right" w:pos="9360"/>
      </w:tabs>
    </w:pPr>
  </w:style>
  <w:style w:type="character" w:customStyle="1" w:styleId="HeaderChar">
    <w:name w:val="Header Char"/>
    <w:basedOn w:val="DefaultParagraphFont"/>
    <w:link w:val="Header"/>
    <w:uiPriority w:val="99"/>
    <w:semiHidden/>
    <w:rsid w:val="000A0A37"/>
    <w:rPr>
      <w:rFonts w:ascii="Calibri" w:hAnsi="Calibri" w:cs="Calibri"/>
      <w:lang w:eastAsia="en-CA"/>
    </w:rPr>
  </w:style>
  <w:style w:type="paragraph" w:styleId="Footer">
    <w:name w:val="footer"/>
    <w:basedOn w:val="Normal"/>
    <w:link w:val="FooterChar"/>
    <w:uiPriority w:val="99"/>
    <w:semiHidden/>
    <w:unhideWhenUsed/>
    <w:rsid w:val="000A0A37"/>
    <w:pPr>
      <w:tabs>
        <w:tab w:val="center" w:pos="4680"/>
        <w:tab w:val="right" w:pos="9360"/>
      </w:tabs>
    </w:pPr>
  </w:style>
  <w:style w:type="character" w:customStyle="1" w:styleId="FooterChar">
    <w:name w:val="Footer Char"/>
    <w:basedOn w:val="DefaultParagraphFont"/>
    <w:link w:val="Footer"/>
    <w:uiPriority w:val="99"/>
    <w:semiHidden/>
    <w:rsid w:val="000A0A37"/>
    <w:rPr>
      <w:rFonts w:ascii="Calibri" w:hAnsi="Calibri" w:cs="Calibri"/>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58"/>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658"/>
    <w:pPr>
      <w:ind w:left="720"/>
      <w:contextualSpacing/>
    </w:pPr>
  </w:style>
</w:styles>
</file>

<file path=word/webSettings.xml><?xml version="1.0" encoding="utf-8"?>
<w:webSettings xmlns:r="http://schemas.openxmlformats.org/officeDocument/2006/relationships" xmlns:w="http://schemas.openxmlformats.org/wordprocessingml/2006/main">
  <w:divs>
    <w:div w:id="1576821647">
      <w:bodyDiv w:val="1"/>
      <w:marLeft w:val="0"/>
      <w:marRight w:val="0"/>
      <w:marTop w:val="0"/>
      <w:marBottom w:val="0"/>
      <w:divBdr>
        <w:top w:val="none" w:sz="0" w:space="0" w:color="auto"/>
        <w:left w:val="none" w:sz="0" w:space="0" w:color="auto"/>
        <w:bottom w:val="none" w:sz="0" w:space="0" w:color="auto"/>
        <w:right w:val="none" w:sz="0" w:space="0" w:color="auto"/>
      </w:divBdr>
    </w:div>
    <w:div w:id="183444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Plant</dc:creator>
  <cp:lastModifiedBy>Administrator</cp:lastModifiedBy>
  <cp:revision>5</cp:revision>
  <dcterms:created xsi:type="dcterms:W3CDTF">2012-11-27T17:53:00Z</dcterms:created>
  <dcterms:modified xsi:type="dcterms:W3CDTF">2012-11-27T17:53:00Z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i4>3713855</vt:i4>
  </property>
</Properties>
</file>